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A7D" w:rsidRPr="00C26C74" w:rsidRDefault="008B1F7F" w:rsidP="008B1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C74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«Племенное дело в коневодстве»: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Развитие племенного дела в Казахстане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Популяционные основы племенного дела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направления продуктивности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Изменчивость, на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Оценка лошадей по фенотипу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Оценка лошадей по генотипу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отбора животных в коневодстве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Племенной подбор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Методы разведения лошадей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Прогнозирование племенной ценности производителей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8B1F7F"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softHyphen/>
      </w:r>
      <w:r w:rsidR="008B1F7F" w:rsidRPr="00C26C74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водителей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Индивидуальный и групповой подбор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Племенной учет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Разведение животных по линиям и семействам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Роль племенной работы в качественном улучшении конского поголовья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Основные направления НТП в селекции лошадей.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Племенная оценка лошадей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Перспективное планирование племенной работы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ind w:right="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Селекционная племенная ценность животных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Бонитировка лошадей разных пород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Оценка производителей по качеству потомства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Работы с линиями и семействами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Линейное разведение и его значение в деле совершенствования конских пород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Образование линий, родственное спаривание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Организация работы с семействами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инбридинга и гетерозиса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мирового гено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softHyphen/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фонда для совершенствования отечественных пород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Племенная работа в верховом, рысистом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lastRenderedPageBreak/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Использование компьютеров в племенном деле и в техно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softHyphen/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логии выращивания лошадей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Информационные системы, нормативно-правовая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база племенного коневодства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Крупномасштабная селекция, условия ее применения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Методика составления плана племенной работы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Ведение ГПК, издание каталогов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зованием индексов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 xml:space="preserve">Общая племенная ценность.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>Селекционная племенная ценность животных.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Методы племенного отбора.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 ступенчатого (тандемного) племенного отбора.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независимым границам (уров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-3"/>
          <w:sz w:val="28"/>
          <w:szCs w:val="28"/>
        </w:rPr>
        <w:t>ням).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зависимым уровням (селекци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онным индексам).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Г</w:t>
      </w:r>
      <w:r w:rsidRPr="00C26C7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лавные селекционные признаки кобыл и жеребцов разных пород и различного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Изменчивость, на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Оценка по фенотипу и генотипу.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Порого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вый, тандемный, индексные отборы.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отбора в коневодстве.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>Бонитировка лошадей разных пород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производителей по качеству потомства</w:t>
      </w:r>
      <w:r w:rsidRPr="00C26C74">
        <w:rPr>
          <w:rFonts w:ascii="Times New Roman" w:hAnsi="Times New Roman" w:cs="Times New Roman"/>
          <w:sz w:val="28"/>
          <w:szCs w:val="28"/>
        </w:rPr>
        <w:t>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подбор.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Принципы и методы подбора.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bCs/>
          <w:color w:val="000000"/>
          <w:sz w:val="28"/>
          <w:szCs w:val="28"/>
        </w:rPr>
        <w:t>Методы разведения.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6C7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Прогнозирование эффекта племенной работы при отборе произ</w:t>
      </w:r>
      <w:r w:rsidRPr="00C26C74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Методы подбора и их классификации.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Групповой подбор.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Организация племенной работы</w:t>
      </w:r>
      <w:r w:rsidRPr="00C26C74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 xml:space="preserve">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учет.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Использование компьютеров в племенном деле и в техно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логии выращивания лошадей.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Информационные системы, нормативно-правовая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база племенного коневодства.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Ведение ГПК, издание каталогов.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Конкурсы пле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менных хозяйств. Аукционы.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Апробация селекционных достижений.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lastRenderedPageBreak/>
        <w:t xml:space="preserve"> Линейное разведение и его значение в деле совершенствования конских пород.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sz w:val="28"/>
          <w:szCs w:val="28"/>
        </w:rPr>
        <w:t xml:space="preserve">Заводская, генеалогическая линия. Численность и продолжительность линий. Образование линий, родственное спаривание. </w:t>
      </w:r>
    </w:p>
    <w:p w:rsidR="008B1F7F" w:rsidRPr="00B86FF2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sz w:val="28"/>
          <w:szCs w:val="28"/>
        </w:rPr>
        <w:t>Особенности отбора и подбора в семействах.</w:t>
      </w:r>
    </w:p>
    <w:p w:rsidR="00B86FF2" w:rsidRDefault="00B86FF2" w:rsidP="00B86FF2">
      <w:pPr>
        <w:pStyle w:val="a5"/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sz w:val="28"/>
          <w:szCs w:val="28"/>
        </w:rPr>
      </w:pPr>
    </w:p>
    <w:p w:rsidR="00B86FF2" w:rsidRPr="00B86FF2" w:rsidRDefault="00B86FF2" w:rsidP="00B86FF2">
      <w:pPr>
        <w:pStyle w:val="a5"/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6FF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</w:t>
      </w:r>
    </w:p>
    <w:p w:rsidR="00B86FF2" w:rsidRPr="00C26C74" w:rsidRDefault="00B86FF2" w:rsidP="00B86FF2">
      <w:pPr>
        <w:pStyle w:val="a5"/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B86FF2" w:rsidRPr="00B86FF2" w:rsidRDefault="00B86FF2" w:rsidP="00B86FF2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B86FF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kk-KZ" w:eastAsia="ru-RU"/>
        </w:rPr>
        <w:t>1 Муслимов Б.М, Брель И.М. Практикум по коневодству. – Костанай, 2007. – 227 с.</w:t>
      </w:r>
    </w:p>
    <w:p w:rsidR="00B86FF2" w:rsidRPr="00B86FF2" w:rsidRDefault="00B86FF2" w:rsidP="00B86F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8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 Козлов С.А. Парфёнов В.А. Коневодство. – </w:t>
      </w:r>
      <w:r w:rsidRPr="00B86FF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СПб Лань, 2004. – 304 с.</w:t>
      </w:r>
    </w:p>
    <w:p w:rsidR="00B86FF2" w:rsidRPr="00B86FF2" w:rsidRDefault="00B86FF2" w:rsidP="00B86F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F2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8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Нечаев И., </w:t>
      </w:r>
      <w:proofErr w:type="spellStart"/>
      <w:r w:rsidRPr="00B86FF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Тореханов</w:t>
      </w:r>
      <w:proofErr w:type="spellEnd"/>
      <w:r w:rsidRPr="00B8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А., Жумагул А., Сизонов Г., </w:t>
      </w:r>
      <w:proofErr w:type="spellStart"/>
      <w:r w:rsidRPr="00B86FF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Жайтапов</w:t>
      </w:r>
      <w:proofErr w:type="spellEnd"/>
      <w:r w:rsidRPr="00B86F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Кикебаев Н., Нурушев М. Казахская лошадь // прошлое, настоящее, будущее. – Алматы, 2007. – 208 с.</w:t>
      </w:r>
    </w:p>
    <w:p w:rsidR="00B86FF2" w:rsidRPr="00B86FF2" w:rsidRDefault="00B86FF2" w:rsidP="00B86F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0" w:name="_GoBack"/>
      <w:bookmarkEnd w:id="0"/>
      <w:r w:rsidRPr="00B86FF2">
        <w:rPr>
          <w:rFonts w:ascii="Times New Roman" w:eastAsia="Times New Roman" w:hAnsi="Times New Roman" w:cs="Times New Roman"/>
          <w:sz w:val="28"/>
          <w:lang w:eastAsia="ru-RU"/>
        </w:rPr>
        <w:t>4 Муслимов Б.М. Кустанайская порода лошадей. – Костанай, 2000. –  С.19.</w:t>
      </w:r>
    </w:p>
    <w:p w:rsidR="00B86FF2" w:rsidRPr="00B86FF2" w:rsidRDefault="00B86FF2" w:rsidP="00B86F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86FF2">
        <w:rPr>
          <w:rFonts w:ascii="Times New Roman" w:eastAsia="Times New Roman" w:hAnsi="Times New Roman" w:cs="Times New Roman"/>
          <w:sz w:val="28"/>
          <w:lang w:eastAsia="ru-RU"/>
        </w:rPr>
        <w:t>5 Муслимов Б.М. Рекомендации по совершенствованию Кустанайской породы лошадей.</w:t>
      </w:r>
      <w:r w:rsidRPr="00B86FF2">
        <w:rPr>
          <w:rFonts w:ascii="Times New Roman" w:eastAsia="Times New Roman" w:hAnsi="Times New Roman" w:cs="Times New Roman"/>
          <w:sz w:val="28"/>
          <w:lang w:val="ru-MO" w:eastAsia="ru-RU"/>
        </w:rPr>
        <w:t xml:space="preserve"> –</w:t>
      </w:r>
      <w:r w:rsidRPr="00B86FF2">
        <w:rPr>
          <w:rFonts w:ascii="Times New Roman" w:eastAsia="Times New Roman" w:hAnsi="Times New Roman" w:cs="Times New Roman"/>
          <w:sz w:val="28"/>
          <w:lang w:eastAsia="ru-RU"/>
        </w:rPr>
        <w:t xml:space="preserve"> Костанай, 2000.</w:t>
      </w:r>
      <w:r w:rsidRPr="00B86FF2">
        <w:rPr>
          <w:rFonts w:ascii="Times New Roman" w:eastAsia="Times New Roman" w:hAnsi="Times New Roman" w:cs="Times New Roman"/>
          <w:sz w:val="28"/>
          <w:lang w:val="ru-MO" w:eastAsia="ru-RU"/>
        </w:rPr>
        <w:t xml:space="preserve"> –</w:t>
      </w:r>
      <w:r w:rsidRPr="00B86FF2">
        <w:rPr>
          <w:rFonts w:ascii="Times New Roman" w:eastAsia="Times New Roman" w:hAnsi="Times New Roman" w:cs="Times New Roman"/>
          <w:sz w:val="28"/>
          <w:lang w:eastAsia="ru-RU"/>
        </w:rPr>
        <w:t xml:space="preserve"> С.9.</w:t>
      </w:r>
    </w:p>
    <w:p w:rsidR="008B1F7F" w:rsidRPr="00C26C74" w:rsidRDefault="008B1F7F" w:rsidP="008B1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1F7F" w:rsidRPr="00C26C74" w:rsidRDefault="008B1F7F" w:rsidP="008B1F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1F7F" w:rsidRPr="00C26C74" w:rsidSect="00CA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1196"/>
    <w:multiLevelType w:val="hybridMultilevel"/>
    <w:tmpl w:val="CACE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1044F"/>
    <w:multiLevelType w:val="hybridMultilevel"/>
    <w:tmpl w:val="E7B4866E"/>
    <w:lvl w:ilvl="0" w:tplc="E1286DFC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F7F"/>
    <w:rsid w:val="002141DB"/>
    <w:rsid w:val="008B1F7F"/>
    <w:rsid w:val="00B86FF2"/>
    <w:rsid w:val="00C26C74"/>
    <w:rsid w:val="00CA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7D"/>
  </w:style>
  <w:style w:type="paragraph" w:styleId="1">
    <w:name w:val="heading 1"/>
    <w:basedOn w:val="a"/>
    <w:next w:val="a"/>
    <w:link w:val="10"/>
    <w:qFormat/>
    <w:rsid w:val="008B1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F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8B1F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B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1F7F"/>
    <w:pPr>
      <w:ind w:left="720"/>
      <w:contextualSpacing/>
    </w:pPr>
  </w:style>
  <w:style w:type="paragraph" w:styleId="a6">
    <w:name w:val="Body Text"/>
    <w:basedOn w:val="a"/>
    <w:link w:val="a7"/>
    <w:rsid w:val="008B1F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B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8B1F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86F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6F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7701-10C9-4DF3-80C1-441DDE01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576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4</cp:revision>
  <dcterms:created xsi:type="dcterms:W3CDTF">2015-09-25T17:04:00Z</dcterms:created>
  <dcterms:modified xsi:type="dcterms:W3CDTF">2019-04-05T08:18:00Z</dcterms:modified>
</cp:coreProperties>
</file>